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71CF" w14:textId="77777777" w:rsidR="00B4118D" w:rsidRDefault="007152B7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Załącznik nr 1 do </w:t>
      </w:r>
      <w:proofErr w:type="spellStart"/>
      <w:r>
        <w:rPr>
          <w:rFonts w:ascii="Arial" w:hAnsi="Arial" w:cs="Arial"/>
          <w:bCs/>
          <w:i/>
          <w:iCs/>
          <w:color w:val="000000"/>
        </w:rPr>
        <w:t>SWZ</w:t>
      </w:r>
      <w:proofErr w:type="spellEnd"/>
    </w:p>
    <w:p w14:paraId="0D53FC27" w14:textId="77777777" w:rsidR="00B4118D" w:rsidRDefault="007152B7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>
        <w:rPr>
          <w:sz w:val="24"/>
        </w:rPr>
        <w:t xml:space="preserve">Nr sprawy: </w:t>
      </w:r>
      <w:r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TP</w:t>
      </w:r>
      <w:proofErr w:type="spellEnd"/>
      <w:r>
        <w:rPr>
          <w:rFonts w:cs="Arial"/>
          <w:b/>
          <w:color w:val="000000"/>
          <w:sz w:val="24"/>
        </w:rPr>
        <w:t>/01/2022</w:t>
      </w:r>
    </w:p>
    <w:p w14:paraId="69FD117F" w14:textId="77777777" w:rsidR="00B4118D" w:rsidRDefault="007152B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2C953138" w14:textId="77777777" w:rsidR="00B4118D" w:rsidRDefault="007152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728E0363" w14:textId="77777777" w:rsidR="00B4118D" w:rsidRDefault="00B4118D">
      <w:pPr>
        <w:jc w:val="center"/>
        <w:rPr>
          <w:rFonts w:ascii="Arial" w:hAnsi="Arial" w:cs="Arial"/>
        </w:rPr>
      </w:pPr>
    </w:p>
    <w:p w14:paraId="4D24E932" w14:textId="77777777" w:rsidR="00B4118D" w:rsidRDefault="007152B7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wykonanie robót budowlanych pn. „Remont nawierzchni utwardzonej w Domu Pomocy Społecznej w Łodzi przy ul. Rojnej 15”. </w:t>
      </w:r>
    </w:p>
    <w:p w14:paraId="1C13034D" w14:textId="77777777" w:rsidR="00B4118D" w:rsidRDefault="007152B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Kodu </w:t>
      </w:r>
      <w:proofErr w:type="spellStart"/>
      <w:r>
        <w:rPr>
          <w:rFonts w:ascii="Arial" w:hAnsi="Arial" w:cs="Arial"/>
        </w:rPr>
        <w:t>CPV</w:t>
      </w:r>
      <w:proofErr w:type="spellEnd"/>
      <w:r>
        <w:rPr>
          <w:rFonts w:ascii="Arial" w:hAnsi="Arial" w:cs="Arial"/>
        </w:rPr>
        <w:t xml:space="preserve"> – Wspólnego Słownika Zamówień:</w:t>
      </w:r>
    </w:p>
    <w:p w14:paraId="2072562D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45000000-7 – Roboty budowlane</w:t>
      </w:r>
    </w:p>
    <w:p w14:paraId="5D60AE79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45111200-0 – Roboty w zakresie przygotowania terenu pod budowę i roboty ziemne</w:t>
      </w:r>
    </w:p>
    <w:p w14:paraId="611245A6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45112710-5 – Roboty w zakresie kształtowania terenów zielonych</w:t>
      </w:r>
    </w:p>
    <w:p w14:paraId="1506EE83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45233220-7 – Roboty w zakresie nawierzchni dróg</w:t>
      </w:r>
    </w:p>
    <w:p w14:paraId="45F8DF12" w14:textId="77777777" w:rsidR="00B4118D" w:rsidRDefault="00B4118D">
      <w:pPr>
        <w:spacing w:after="0" w:line="360" w:lineRule="auto"/>
        <w:ind w:left="357"/>
        <w:jc w:val="both"/>
        <w:rPr>
          <w:rFonts w:ascii="Arial" w:hAnsi="Arial" w:cs="Arial"/>
        </w:rPr>
      </w:pPr>
    </w:p>
    <w:p w14:paraId="77929A51" w14:textId="77777777" w:rsidR="00B4118D" w:rsidRDefault="007152B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przedmiotu zamówienia.</w:t>
      </w:r>
    </w:p>
    <w:p w14:paraId="4E36FB07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remontowych nawierzchni utwardzonej w Domu Pomocy Społecznej przy ul. Rojnej 15 w Łodzi w zakresie:</w:t>
      </w:r>
    </w:p>
    <w:p w14:paraId="2E492112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demontażu istniejącej nawierzchni drogowej, </w:t>
      </w:r>
    </w:p>
    <w:p w14:paraId="46868E19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- utylizacji powstałych odpadów,</w:t>
      </w:r>
    </w:p>
    <w:p w14:paraId="330637C4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- korytowania wraz z profilowaniem i zagęszczeniem podłoża,</w:t>
      </w:r>
    </w:p>
    <w:p w14:paraId="10961626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wykonania podbudowy z kruszywa łamanego stabilizowanego mechanicznie, </w:t>
      </w:r>
    </w:p>
    <w:p w14:paraId="68DC6F44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profilowania i zagęszczenia podbudowy, </w:t>
      </w:r>
    </w:p>
    <w:p w14:paraId="6BA57E22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regulacji istniejącej infrastruktury odwadniającej, </w:t>
      </w:r>
    </w:p>
    <w:p w14:paraId="46E4D6E9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wykonania nawierzchni z betonowej kostki brukowej, </w:t>
      </w:r>
    </w:p>
    <w:p w14:paraId="54158C86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odtworzenia terenów zielonych. </w:t>
      </w:r>
    </w:p>
    <w:p w14:paraId="59BCCF63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znajduje się w dokumentacji projektowej.</w:t>
      </w:r>
    </w:p>
    <w:p w14:paraId="3B6CF995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wykonać przedmiot umowy zgodnie z dokumentacją projektową, obowiązującymi normami, przepisami prawa budowlanego, zasadami współczesnej wiedzy technicznej, należytą starannością w ich wykonywaniu, bezpieczeństwem, dobrą jakością i właściwą organizacją robót, dokumentacją projektową, specyfikacją techniczną wykonania i odbioru robót budowlanych, </w:t>
      </w:r>
      <w:proofErr w:type="spellStart"/>
      <w:r>
        <w:rPr>
          <w:rFonts w:ascii="Arial" w:hAnsi="Arial" w:cs="Arial"/>
        </w:rPr>
        <w:t>SWZ</w:t>
      </w:r>
      <w:proofErr w:type="spellEnd"/>
      <w:r>
        <w:rPr>
          <w:rFonts w:ascii="Arial" w:hAnsi="Arial" w:cs="Arial"/>
        </w:rPr>
        <w:t xml:space="preserve">. </w:t>
      </w:r>
    </w:p>
    <w:p w14:paraId="5EAFA331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 przeprowadzenie przez Wykonawcę wizji w terenie, przed złożeniem oferty. </w:t>
      </w:r>
    </w:p>
    <w:p w14:paraId="13147561" w14:textId="77777777" w:rsidR="00B4118D" w:rsidRDefault="00B4118D">
      <w:pPr>
        <w:spacing w:after="0" w:line="360" w:lineRule="auto"/>
        <w:ind w:left="357"/>
        <w:jc w:val="both"/>
        <w:rPr>
          <w:rFonts w:ascii="Arial" w:hAnsi="Arial" w:cs="Arial"/>
        </w:rPr>
      </w:pPr>
    </w:p>
    <w:p w14:paraId="12E7D745" w14:textId="77777777" w:rsidR="00B4118D" w:rsidRDefault="007152B7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w zakresie zatrudnienia na podstawie stosunku pracy art. 94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33A1B0D" w14:textId="77777777" w:rsidR="00B4118D" w:rsidRDefault="007152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podstawie art. 95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Zamawiający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26 czerwca 1974 r. </w:t>
      </w:r>
      <w:r w:rsidRPr="00A543FF">
        <w:rPr>
          <w:rFonts w:ascii="Arial" w:hAnsi="Arial" w:cs="Arial"/>
        </w:rPr>
        <w:t xml:space="preserve">Kodeks pracy </w:t>
      </w:r>
      <w:r>
        <w:rPr>
          <w:rFonts w:ascii="Arial" w:hAnsi="Arial" w:cs="Arial"/>
        </w:rPr>
        <w:t xml:space="preserve"> (Dz. U. z 2020 r., poz. 1320), tj. </w:t>
      </w:r>
    </w:p>
    <w:p w14:paraId="472CA946" w14:textId="77777777" w:rsidR="00B4118D" w:rsidRDefault="007152B7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pracownika budowlanego, wykonującego roboty związane z wykonaniem zamówienia.</w:t>
      </w:r>
    </w:p>
    <w:p w14:paraId="1766BD52" w14:textId="77777777" w:rsidR="00B4118D" w:rsidRDefault="007152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dokumentowania zatrudnienia tych osób i uprawnienia Zamawiającego w zakresie kontroli spełniania przez Wykonawcę wymagań oraz sankcji z tytułu ich niespełnienia, zostały określone we wzorze umowy – załącznik nr 8 do </w:t>
      </w:r>
      <w:proofErr w:type="spellStart"/>
      <w:r>
        <w:rPr>
          <w:rFonts w:ascii="Arial" w:hAnsi="Arial" w:cs="Arial"/>
        </w:rPr>
        <w:t>SWZ</w:t>
      </w:r>
      <w:proofErr w:type="spellEnd"/>
      <w:r>
        <w:rPr>
          <w:rFonts w:ascii="Arial" w:hAnsi="Arial" w:cs="Arial"/>
        </w:rPr>
        <w:t xml:space="preserve">. </w:t>
      </w:r>
    </w:p>
    <w:p w14:paraId="5B79B2ED" w14:textId="77777777" w:rsidR="00B4118D" w:rsidRDefault="00B4118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6D21A84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realizacji zamówienia.</w:t>
      </w:r>
    </w:p>
    <w:p w14:paraId="255033CA" w14:textId="77777777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należy zrealizować w terminie 3 miesięcy od dnia podpisania umowy. </w:t>
      </w:r>
    </w:p>
    <w:p w14:paraId="10DF8D33" w14:textId="77777777" w:rsidR="00B4118D" w:rsidRDefault="00B4118D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B389592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 i rękojmi</w:t>
      </w:r>
    </w:p>
    <w:p w14:paraId="74CEFD25" w14:textId="77777777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 i rękojmia na wykonane roboty budowlane wynosi minimum 60 miesięcy. </w:t>
      </w:r>
    </w:p>
    <w:p w14:paraId="43D25F11" w14:textId="77777777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Wydłużenie okresu gwarancji i rękojmi stanowi kryterium oceny ofert. </w:t>
      </w:r>
    </w:p>
    <w:p w14:paraId="7895D4EE" w14:textId="77777777" w:rsidR="00B4118D" w:rsidRDefault="00B4118D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716B2C9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opisu przedmiotu zamówienia:</w:t>
      </w:r>
    </w:p>
    <w:p w14:paraId="2CD59A78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Projekt techniczny remontu nawierzchni</w:t>
      </w:r>
    </w:p>
    <w:p w14:paraId="1993B215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rysunek – Zagospodarowanie terenu</w:t>
      </w:r>
    </w:p>
    <w:p w14:paraId="522383DA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rysunek – Typowe szczegóły konstrukcji nawierzchni</w:t>
      </w:r>
    </w:p>
    <w:p w14:paraId="37863330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rysunek – Typowy szczegół upustu deszczowego</w:t>
      </w:r>
    </w:p>
    <w:p w14:paraId="32668EFB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Specyfikacja Techniczna Wykonania i Odbioru Robót</w:t>
      </w:r>
    </w:p>
    <w:p w14:paraId="23880528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Przedmiar</w:t>
      </w:r>
    </w:p>
    <w:p w14:paraId="343A9E6F" w14:textId="77777777" w:rsidR="00B4118D" w:rsidRDefault="00B4118D">
      <w:pPr>
        <w:spacing w:after="0" w:line="360" w:lineRule="auto"/>
        <w:jc w:val="both"/>
        <w:rPr>
          <w:rFonts w:ascii="Arial" w:hAnsi="Arial" w:cs="Arial"/>
        </w:rPr>
      </w:pPr>
    </w:p>
    <w:p w14:paraId="47DCC611" w14:textId="77777777" w:rsidR="00B4118D" w:rsidRDefault="00B4118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BA7476C" w14:textId="77777777" w:rsidR="00B4118D" w:rsidRDefault="00B4118D">
      <w:pPr>
        <w:spacing w:line="360" w:lineRule="auto"/>
        <w:ind w:left="360"/>
        <w:jc w:val="both"/>
        <w:rPr>
          <w:rFonts w:ascii="Arial" w:hAnsi="Arial" w:cs="Arial"/>
        </w:rPr>
      </w:pPr>
    </w:p>
    <w:p w14:paraId="5B6C04DA" w14:textId="77777777" w:rsidR="00B4118D" w:rsidRDefault="00B4118D"/>
    <w:sectPr w:rsidR="00B4118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EE"/>
    <w:family w:val="roman"/>
    <w:notTrueType/>
    <w:pitch w:val="variable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6C26"/>
    <w:multiLevelType w:val="multilevel"/>
    <w:tmpl w:val="5F7A6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562E9D"/>
    <w:multiLevelType w:val="multilevel"/>
    <w:tmpl w:val="E21CEE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EA2F46"/>
    <w:multiLevelType w:val="multilevel"/>
    <w:tmpl w:val="980C8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059818">
    <w:abstractNumId w:val="0"/>
  </w:num>
  <w:num w:numId="2" w16cid:durableId="933629446">
    <w:abstractNumId w:val="1"/>
  </w:num>
  <w:num w:numId="3" w16cid:durableId="74607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8D"/>
    <w:rsid w:val="000C10B1"/>
    <w:rsid w:val="007152B7"/>
    <w:rsid w:val="00A543FF"/>
    <w:rsid w:val="00B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D5B"/>
  <w15:docId w15:val="{68ACBD4C-F435-420A-9461-5462D0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432"/>
    <w:pPr>
      <w:suppressAutoHyphens/>
      <w:spacing w:after="200" w:line="276" w:lineRule="auto"/>
      <w:textAlignment w:val="baseline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55E12"/>
    <w:rPr>
      <w:rFonts w:ascii="Arial" w:eastAsia="Times New Roman" w:hAnsi="Arial" w:cs="Times New Roman"/>
      <w:b/>
      <w:kern w:val="2"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55E12"/>
    <w:rPr>
      <w:rFonts w:ascii="Tms Rmn" w:eastAsia="Times New Roman" w:hAnsi="Tms Rmn" w:cs="Times New Roman"/>
      <w:sz w:val="16"/>
      <w:szCs w:val="16"/>
      <w:lang w:eastAsia="pl-P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B55E12"/>
    <w:pPr>
      <w:suppressAutoHyphens w:val="0"/>
      <w:spacing w:after="120" w:line="240" w:lineRule="auto"/>
      <w:textAlignment w:val="auto"/>
    </w:pPr>
    <w:rPr>
      <w:rFonts w:ascii="Tms Rmn" w:eastAsia="Times New Roman" w:hAnsi="Tms Rmn"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textAlignment w:val="baseline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163-36D2-4AFA-AACA-ACE5E3A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Anna Frąckowiak</cp:lastModifiedBy>
  <cp:revision>3</cp:revision>
  <cp:lastPrinted>2019-11-27T11:26:00Z</cp:lastPrinted>
  <dcterms:created xsi:type="dcterms:W3CDTF">2022-05-16T12:22:00Z</dcterms:created>
  <dcterms:modified xsi:type="dcterms:W3CDTF">2022-05-17T09:09:00Z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